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DC0" w:rsidRDefault="00163DC0">
      <w:r>
        <w:t>Taller #4</w:t>
      </w:r>
    </w:p>
    <w:p w:rsidR="00163DC0" w:rsidRDefault="00163DC0">
      <w:r>
        <w:t>USO DE VOZ PASIVA Y NUMEROS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163DC0" w:rsidTr="00163DC0">
        <w:tc>
          <w:tcPr>
            <w:tcW w:w="4489" w:type="dxa"/>
          </w:tcPr>
          <w:p w:rsidR="00163DC0" w:rsidRDefault="00163DC0">
            <w:r>
              <w:t>ANTES</w:t>
            </w:r>
          </w:p>
        </w:tc>
        <w:tc>
          <w:tcPr>
            <w:tcW w:w="4489" w:type="dxa"/>
          </w:tcPr>
          <w:p w:rsidR="00163DC0" w:rsidRDefault="00163DC0">
            <w:r>
              <w:t>DESPUES</w:t>
            </w:r>
          </w:p>
        </w:tc>
      </w:tr>
      <w:tr w:rsidR="00163DC0" w:rsidTr="00163DC0">
        <w:tc>
          <w:tcPr>
            <w:tcW w:w="4489" w:type="dxa"/>
          </w:tcPr>
          <w:p w:rsidR="00163DC0" w:rsidRDefault="00163DC0" w:rsidP="00163DC0">
            <w:r>
              <w:rPr>
                <w:rFonts w:ascii="Arial" w:hAnsi="Arial" w:cs="Arial"/>
                <w:color w:val="000000"/>
              </w:rPr>
              <w:t>El paro cafetero por la crisis del sector completó este martes su segunda jornada. Según Óscar Gutiérrez, coordinador del Movimiento por la Defensa y la Dignidad Cafetera, unos 50.000 cultivadores se mantienen en cese a la espera de una respuesta inmediata del gobierno nacional.</w:t>
            </w:r>
          </w:p>
          <w:p w:rsidR="00163DC0" w:rsidRDefault="00163DC0"/>
        </w:tc>
        <w:tc>
          <w:tcPr>
            <w:tcW w:w="4489" w:type="dxa"/>
          </w:tcPr>
          <w:p w:rsidR="00163DC0" w:rsidRDefault="00163DC0" w:rsidP="00163DC0">
            <w:r>
              <w:t>Cincuenta mil cafeteros se encuentran en cese a la espera de una respuesta inmediata por el gobierno nacional, según Oscar Gutiérrez, coordinador del movimiento por la defensa y la dignidad  cafetera</w:t>
            </w:r>
          </w:p>
          <w:p w:rsidR="00163DC0" w:rsidRDefault="00163DC0"/>
        </w:tc>
      </w:tr>
      <w:tr w:rsidR="00163DC0" w:rsidTr="00163DC0">
        <w:tc>
          <w:tcPr>
            <w:tcW w:w="4489" w:type="dxa"/>
          </w:tcPr>
          <w:p w:rsidR="00163DC0" w:rsidRDefault="00163DC0"/>
        </w:tc>
        <w:tc>
          <w:tcPr>
            <w:tcW w:w="4489" w:type="dxa"/>
          </w:tcPr>
          <w:p w:rsidR="00163DC0" w:rsidRDefault="00163DC0"/>
        </w:tc>
      </w:tr>
    </w:tbl>
    <w:p w:rsidR="00C33135" w:rsidRDefault="00C33135"/>
    <w:p w:rsidR="00BC23DB" w:rsidRDefault="00BC23DB">
      <w:r>
        <w:t>EL USO DE LOS DOS PUNTOS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BC23DB" w:rsidTr="00BC23DB">
        <w:tc>
          <w:tcPr>
            <w:tcW w:w="4489" w:type="dxa"/>
          </w:tcPr>
          <w:p w:rsidR="00BC23DB" w:rsidRPr="00BC23DB" w:rsidRDefault="00BC23DB" w:rsidP="00BC23DB">
            <w:pPr>
              <w:spacing w:line="336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C2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"Los huelguistas querían mi apoyo, que subiera a una tarima, pero les expliqué que no hablaría de algo que no me correspondía... Les digo, 'es increíble lo que me pasa a mí, ni siquiera me gusta el café', y se pusieron aún más bravos", explicó.</w:t>
            </w:r>
          </w:p>
          <w:p w:rsidR="00BC23DB" w:rsidRDefault="00BC23DB"/>
        </w:tc>
        <w:tc>
          <w:tcPr>
            <w:tcW w:w="4489" w:type="dxa"/>
          </w:tcPr>
          <w:p w:rsidR="00BC23DB" w:rsidRDefault="00BC23DB">
            <w:r>
              <w:t>“TINO” ASPRILLA:</w:t>
            </w:r>
            <w:r w:rsidRPr="00BC2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BC2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Los huelguistas querían mi apoyo, que subiera a una tarima, pero les expliqué que no hablaría de algo que no me correspondía... Les digo, 'es increíble lo que me pasa a mí, ni siquiera me gusta el café', y se pusieron aún más bravos</w:t>
            </w:r>
          </w:p>
        </w:tc>
      </w:tr>
    </w:tbl>
    <w:p w:rsidR="00BC23DB" w:rsidRDefault="00BC23DB"/>
    <w:p w:rsidR="00BC23DB" w:rsidRDefault="00BC23DB">
      <w:r>
        <w:t xml:space="preserve">LOS ARTÍCULOS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BC23DB" w:rsidTr="00BC23DB">
        <w:tc>
          <w:tcPr>
            <w:tcW w:w="4489" w:type="dxa"/>
          </w:tcPr>
          <w:p w:rsidR="00BC23DB" w:rsidRPr="00BC23DB" w:rsidRDefault="00BC23DB" w:rsidP="00BC23DB">
            <w:pPr>
              <w:spacing w:line="336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BC2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Tal comisión, según expuso el ministro de Hacienda, Mauricio Cárdenas, será “independiente y plural” y formulará recomendaciones en el transcurso del año para reformar el sector a través de una constituyente cafetera, según explicó el funcionario.</w:t>
            </w:r>
          </w:p>
          <w:p w:rsidR="00BC23DB" w:rsidRDefault="00BC23DB"/>
        </w:tc>
        <w:tc>
          <w:tcPr>
            <w:tcW w:w="4489" w:type="dxa"/>
          </w:tcPr>
          <w:p w:rsidR="003C6EE4" w:rsidRPr="00BC23DB" w:rsidRDefault="003C6EE4" w:rsidP="003C6EE4">
            <w:pPr>
              <w:spacing w:line="336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proofErr w:type="gramStart"/>
            <w:r w:rsidRPr="00BC2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según</w:t>
            </w:r>
            <w:proofErr w:type="gramEnd"/>
            <w:r w:rsidRPr="00BC2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expuso el ministro de Hacienda, Mauricio </w:t>
            </w:r>
            <w:r w:rsidRPr="00BC2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Cárdenas,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la comisión </w:t>
            </w:r>
            <w:r w:rsidRPr="00BC23D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será “independiente y plural” y formulará recomendaciones en el transcurso del año para reformar el sector a través de una constituyente cafetera, según explicó el funcionario.</w:t>
            </w:r>
          </w:p>
          <w:p w:rsidR="00BC23DB" w:rsidRDefault="00BC23DB"/>
        </w:tc>
      </w:tr>
    </w:tbl>
    <w:p w:rsidR="00BC23DB" w:rsidRDefault="00BC23DB"/>
    <w:p w:rsidR="003C6EE4" w:rsidRDefault="003C6EE4"/>
    <w:p w:rsidR="003C6EE4" w:rsidRDefault="003C6EE4"/>
    <w:p w:rsidR="003C6EE4" w:rsidRDefault="003C6EE4">
      <w:bookmarkStart w:id="0" w:name="_GoBack"/>
      <w:bookmarkEnd w:id="0"/>
    </w:p>
    <w:p w:rsidR="003C6EE4" w:rsidRDefault="003C6EE4">
      <w:r>
        <w:lastRenderedPageBreak/>
        <w:t>ATRIBUCIONES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3C6EE4" w:rsidTr="003C6EE4">
        <w:tc>
          <w:tcPr>
            <w:tcW w:w="4489" w:type="dxa"/>
          </w:tcPr>
          <w:p w:rsidR="003C6EE4" w:rsidRDefault="003C6EE4">
            <w:r>
              <w:rPr>
                <w:rFonts w:ascii="Arial" w:hAnsi="Arial" w:cs="Arial"/>
                <w:color w:val="000000"/>
              </w:rPr>
              <w:t>Según relató Asprilla, varios hombres atacaron con piedras y palos el carro en el que viajaba, mientras él se refugió en un almacén con la ayuda de un policía, desde donde escapó ileso en una motocicleta.</w:t>
            </w:r>
          </w:p>
        </w:tc>
        <w:tc>
          <w:tcPr>
            <w:tcW w:w="4489" w:type="dxa"/>
          </w:tcPr>
          <w:p w:rsidR="003C6EE4" w:rsidRDefault="003C6EE4">
            <w:r>
              <w:rPr>
                <w:rFonts w:ascii="Arial" w:hAnsi="Arial" w:cs="Arial"/>
                <w:color w:val="000000"/>
              </w:rPr>
              <w:t>Varios</w:t>
            </w:r>
            <w:r>
              <w:rPr>
                <w:rFonts w:ascii="Arial" w:hAnsi="Arial" w:cs="Arial"/>
                <w:color w:val="000000"/>
              </w:rPr>
              <w:t xml:space="preserve"> hombres atacaron con piedras y palos el carro en el que viajaba, mientras él se refugió en un almacén con la ayuda de un policía, desde donde escapó ileso en una motocicleta.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Según relató Asprilla</w:t>
            </w:r>
          </w:p>
        </w:tc>
      </w:tr>
    </w:tbl>
    <w:p w:rsidR="003C6EE4" w:rsidRDefault="003C6EE4"/>
    <w:p w:rsidR="003C6EE4" w:rsidRDefault="003C6EE4"/>
    <w:sectPr w:rsidR="003C6E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C0"/>
    <w:rsid w:val="00163DC0"/>
    <w:rsid w:val="003C6EE4"/>
    <w:rsid w:val="00987F09"/>
    <w:rsid w:val="009977D7"/>
    <w:rsid w:val="00BC23DB"/>
    <w:rsid w:val="00C3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3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3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</cp:revision>
  <dcterms:created xsi:type="dcterms:W3CDTF">2013-02-27T15:31:00Z</dcterms:created>
  <dcterms:modified xsi:type="dcterms:W3CDTF">2013-02-27T16:31:00Z</dcterms:modified>
</cp:coreProperties>
</file>